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C242D" w:rsidP="00DC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2D">
        <w:rPr>
          <w:rFonts w:ascii="Arial" w:eastAsia="Times New Roman" w:hAnsi="Arial" w:cs="Arial"/>
          <w:b/>
          <w:bCs/>
          <w:color w:val="800000"/>
          <w:sz w:val="24"/>
          <w:szCs w:val="24"/>
        </w:rPr>
        <w:t>У.Број:</w:t>
      </w:r>
      <w:r w:rsidRPr="00DC242D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DC242D">
        <w:rPr>
          <w:rFonts w:ascii="Arial" w:eastAsia="Times New Roman" w:hAnsi="Arial" w:cs="Arial"/>
          <w:sz w:val="24"/>
          <w:szCs w:val="24"/>
        </w:rPr>
        <w:t>111/2006-0-1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b/>
          <w:bCs/>
          <w:color w:val="800000"/>
          <w:sz w:val="24"/>
          <w:szCs w:val="24"/>
        </w:rPr>
        <w:t>Дата на Донесување:</w:t>
      </w:r>
      <w:r w:rsidRPr="00DC242D">
        <w:rPr>
          <w:rFonts w:ascii="Arial" w:eastAsia="Times New Roman" w:hAnsi="Arial" w:cs="Arial"/>
          <w:sz w:val="24"/>
          <w:szCs w:val="24"/>
        </w:rPr>
        <w:t xml:space="preserve"> 01/24/2007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color w:val="800000"/>
          <w:sz w:val="20"/>
          <w:szCs w:val="20"/>
        </w:rPr>
        <w:t>Вовед</w:t>
      </w:r>
    </w:p>
    <w:p w:rsidR="00DC242D" w:rsidRPr="00DC242D" w:rsidRDefault="00DC242D" w:rsidP="00DC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>Уставниот суд на Република Македонија, врз основа на членовите 110 и 112 од Уставот на Република Македонија и член 70 од Деловникот на Уставниот суд на Република Македонија, ("Службен весник на Република Македонија" бр.70/1992) на седницата одржана на 24 јануари 2007 година, донесе</w:t>
      </w:r>
    </w:p>
    <w:p w:rsidR="00DC242D" w:rsidRPr="00DC242D" w:rsidRDefault="00DC242D" w:rsidP="00DC2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42D">
        <w:rPr>
          <w:rFonts w:ascii="Arial" w:eastAsia="Times New Roman" w:hAnsi="Arial" w:cs="Arial"/>
          <w:b/>
          <w:bCs/>
          <w:color w:val="800000"/>
          <w:sz w:val="36"/>
          <w:szCs w:val="36"/>
        </w:rPr>
        <w:t>О Д Л У К А</w:t>
      </w:r>
    </w:p>
    <w:p w:rsidR="00DC242D" w:rsidRPr="00DC242D" w:rsidRDefault="00DC242D" w:rsidP="00DC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color w:val="800000"/>
          <w:sz w:val="20"/>
          <w:szCs w:val="20"/>
        </w:rPr>
        <w:t>Текст</w:t>
      </w:r>
    </w:p>
    <w:p w:rsidR="00DC242D" w:rsidRPr="00DC242D" w:rsidRDefault="00DC242D" w:rsidP="00DC2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42D">
        <w:rPr>
          <w:rFonts w:ascii="Arial" w:eastAsia="Times New Roman" w:hAnsi="Arial" w:cs="Arial"/>
          <w:sz w:val="24"/>
          <w:szCs w:val="24"/>
        </w:rPr>
        <w:t>1. СЕ УКИНУВА членот 117 став 2 во делот: „согласно со акт на Владата на Република Македонија“ од Законот за работните односи („Службен весник на Република Македонија“ бр.62/2005).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>2. Оваа одлука произведува правно дејство од денот на објавувањето во „Службен весник на Република Македонија“.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3. Уставниот суд на Република Македонија по повод иницијативата поднесена од Стамен Филипов од Скопје со Решение У.бр.111/2006 од 18 октомври 2006 година, поведе постапка за оценување на уставноста на член 117 став 2 во делот: „согласно со акт на Владата на Република Македонија“ од Законот означен во точката 1 од оваа одлука („Службен весник на Република Македонија“ бр.62/2005), затоа што основано се постави прашањето за неговата согласност со Уставот.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4. Судот на седницата утврди дека според оспорениот член 117 став 2 од Законот, прекувремената работа може да трае најмногу десет часа во текот на една недела и најмногу 190 часа годишно, освен за работите кои поради специфичниот процес на работа не можат да се прекинат или за кои нема услови и можности да се организира работата во смени, согласно со акт на Владата на Република Македонија.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5. Согласно член 8 став 1 алинеи 1, 3 и 4 од Уставот, темелни вредности на уставниот поредок на Република Македонија се утврдени основните слободи и права на човекот и граѓанинот признати во меѓународното право и утврдени со Уставот, владеењето на правото, како и поделбата на државната власт на законодавна, извршна и судска.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Согласно член 9 од Уставот, граѓаните на Република Македонија се еднакви во слободите и правата независно од полот, расата, бојата на кожата, националното и социјалното потекло, политичкото и верското уверување, имотната и </w:t>
      </w:r>
      <w:r w:rsidRPr="00DC242D">
        <w:rPr>
          <w:rFonts w:ascii="Arial" w:eastAsia="Times New Roman" w:hAnsi="Arial" w:cs="Arial"/>
          <w:sz w:val="24"/>
          <w:szCs w:val="24"/>
        </w:rPr>
        <w:lastRenderedPageBreak/>
        <w:t xml:space="preserve">општествената положба. Граѓаните пред Уставот и законите се еднакви.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Според член 32 став 1 од Уставот, секој има право на работа, слободен избор на вработување, заштита при работењето и материјална обезбедност за време на привремена невработеност.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Според ставот 2 од овој член од Уставот, секому, под еднакви услови, му е достапно секое работно место, а според ставот 3 од истиот член, секој вработен има право на соодветна заработувачка.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Во ставот 5 од овој член од Уставот е утврдено дека остварувањето на правата на вработените и нивната положба се уредуваат со закон и со колективни договори.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Членот 54 ставот 1 од Уставот утврдува дека слободите и правата на човекот и граѓанинот можат да се ограничат само во случаи утврдени со Уставот, а според ставот 3 на овој член ограничувањето на слободите и правата не може да биде дискриминаторско по основ на пол, раса, боја на кожа, јазик, вера, национално или социјално потекло, имотна или општествена положба.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Надлежностите на Владата на Република Македонија се утврдени во членот 91 од Уставот. Така, според ставот 1 алинеја 1 на овој член од Уставот, Владата на Република Македонија ја утврдува политиката на извршување на законите и другите прописи на Собранието и е одговорна за нивното извршување, а според алинејата 5 од ставот 1 на членот 91 од Уставот, Владата на Република Македонија донесува уредби и други прописи за извршување на законите.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Во членот 96 од Уставт е утврдено дека органите на државната управа работите од својата надлежност ги вршат самостојно врз основа и во рамките на Уставот и законите и за својата работа се одговорни на Владата.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Поаѓајќи од изнесените уставни одредби, законодавецот односите во областа на трудот ги уредил со Законот за работните односи. Според членот 1 став 1 од овој закон, со него се уредуваат работните односи меѓу работниците и работодавачите кои се воспоставуваат со склучување на договор за вработување.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Според ставот 2 на овој член од Законот, работниот однос се уредува со овој и со друг закон, колективен договор и договорот за вработување.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Судот утврди дека прекувремената работа е институт кој се однесува на прашања поврзани со остварувањето на правата на вработените и нивната положба што согласно член 32 став 5 од Уставот се уредува со закон и со колективни договори.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Оттука, максималното траење на прекувремената работа се однесува воопшто, па и за работите кои поради специфичниот процес на работа не можат да се прекинат или за кои нема услови и можности да се организира работата во смени, според Судот не може да биде предмет на уредување на подзаконски акт на </w:t>
      </w:r>
      <w:r w:rsidRPr="00DC242D">
        <w:rPr>
          <w:rFonts w:ascii="Arial" w:eastAsia="Times New Roman" w:hAnsi="Arial" w:cs="Arial"/>
          <w:sz w:val="24"/>
          <w:szCs w:val="24"/>
        </w:rPr>
        <w:lastRenderedPageBreak/>
        <w:t xml:space="preserve">Владата на Република Македонија.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>При ваква состојба, овластувањето на Владата на Република Македонија со свој акт да го уреди прашањето на прекувремената работа, значи проширување на надлежноста на Владата на Република Македонија и во сферата која согласно членот 32 став 5 од Уставот се уредува со закон и со колективени договори.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>Со оглед на наведеното Судот утврди дека членот 117 став 2 во делот: „согласно со акт на Владата на Република Македонија“ од Законот за работните односи не е во согласност со одредбите на Уставот.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6. Врз основа на изнесеното, Судот одлучи како во точката 1 од оваа одлука.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MAC C Swiss 852" w:eastAsia="Times New Roman" w:hAnsi="MAC C Swiss 852" w:cs="Times New Roman"/>
          <w:sz w:val="24"/>
          <w:szCs w:val="24"/>
        </w:rPr>
        <w:t xml:space="preserve">11. </w:t>
      </w:r>
      <w:r w:rsidRPr="00DC242D">
        <w:rPr>
          <w:rFonts w:ascii="Arial" w:eastAsia="Times New Roman" w:hAnsi="Arial" w:cs="Arial"/>
          <w:sz w:val="24"/>
          <w:szCs w:val="24"/>
        </w:rPr>
        <w:t>Оваа одлука Судот ја донесе во состав од претседателот на Судот Махмут Јусуфи и судиите д-р Трендафил Ивановски, Мирјана Лазарова Трајковска, Вера Маркова, Бранко Наумоски, д-р Бајрам Положани, Игор Спировски и д-р Зоран Сулејманов.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У.бр.111/2006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24 јануари 2007 година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С к о п ј е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лк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>ПРЕТСЕДАТЕЛ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 xml:space="preserve">на Уставниот суд на Република Македонија </w:t>
      </w:r>
      <w:r w:rsidRPr="00DC242D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D">
        <w:rPr>
          <w:rFonts w:ascii="Arial" w:eastAsia="Times New Roman" w:hAnsi="Arial" w:cs="Arial"/>
          <w:sz w:val="24"/>
          <w:szCs w:val="24"/>
        </w:rPr>
        <w:t>Махмут Јусуфи</w:t>
      </w:r>
    </w:p>
    <w:p w:rsidR="00617149" w:rsidRDefault="00617149"/>
    <w:sectPr w:rsidR="00617149" w:rsidSect="006171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C C Swiss 85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242D"/>
    <w:rsid w:val="00617149"/>
    <w:rsid w:val="00DC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MSI-Laptop</dc:creator>
  <cp:keywords/>
  <dc:description/>
  <cp:lastModifiedBy>MSI-Laptop</cp:lastModifiedBy>
  <cp:revision>3</cp:revision>
  <dcterms:created xsi:type="dcterms:W3CDTF">2012-01-12T14:15:00Z</dcterms:created>
  <dcterms:modified xsi:type="dcterms:W3CDTF">2012-01-12T14:15:00Z</dcterms:modified>
</cp:coreProperties>
</file>