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64" w:rsidRPr="002D5464" w:rsidRDefault="002D5464" w:rsidP="002D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464">
        <w:rPr>
          <w:rFonts w:ascii="Arial" w:eastAsia="Times New Roman" w:hAnsi="Arial" w:cs="Arial"/>
          <w:b/>
          <w:bCs/>
          <w:color w:val="800000"/>
          <w:sz w:val="24"/>
          <w:szCs w:val="24"/>
        </w:rPr>
        <w:t>У.Број:</w:t>
      </w:r>
      <w:r w:rsidRPr="002D5464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2D5464">
        <w:rPr>
          <w:rFonts w:ascii="Arial" w:eastAsia="Times New Roman" w:hAnsi="Arial" w:cs="Arial"/>
          <w:sz w:val="24"/>
          <w:szCs w:val="24"/>
        </w:rPr>
        <w:t>37/2001-0-0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b/>
          <w:bCs/>
          <w:color w:val="800000"/>
          <w:sz w:val="24"/>
          <w:szCs w:val="24"/>
        </w:rPr>
        <w:t>Дата на Донесување:</w:t>
      </w:r>
      <w:r w:rsidRPr="002D5464">
        <w:rPr>
          <w:rFonts w:ascii="Arial" w:eastAsia="Times New Roman" w:hAnsi="Arial" w:cs="Arial"/>
          <w:sz w:val="24"/>
          <w:szCs w:val="24"/>
        </w:rPr>
        <w:t xml:space="preserve"> 06/06/2001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color w:val="800000"/>
          <w:sz w:val="20"/>
          <w:szCs w:val="20"/>
        </w:rPr>
        <w:t>Вовед</w:t>
      </w:r>
    </w:p>
    <w:p w:rsidR="002D5464" w:rsidRPr="002D5464" w:rsidRDefault="002D5464" w:rsidP="002D54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MAC C Swiss 852" w:eastAsia="Times New Roman" w:hAnsi="MAC C Swiss 852" w:cs="Times New Roman"/>
          <w:sz w:val="24"/>
          <w:szCs w:val="24"/>
        </w:rPr>
        <w:t xml:space="preserve">Ustavniot sud na Republika Makedonija, vrz osnova na člen 110 od Ustavot na Republika Makedonija i člen 70 stav 1 alineja 1 od Delovnikot na Ustavniot sud na Republika Makedonija ("Služben vesnik na RM" br.70/92), na sednicata održana na 6 juni 2001 godina, donese </w:t>
      </w:r>
    </w:p>
    <w:p w:rsidR="002D5464" w:rsidRPr="002D5464" w:rsidRDefault="002D5464" w:rsidP="002D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464" w:rsidRPr="002D5464" w:rsidRDefault="002D5464" w:rsidP="002D5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464">
        <w:rPr>
          <w:rFonts w:ascii="Arial" w:eastAsia="Times New Roman" w:hAnsi="Arial" w:cs="Arial"/>
          <w:b/>
          <w:bCs/>
          <w:color w:val="800000"/>
          <w:sz w:val="36"/>
          <w:szCs w:val="36"/>
        </w:rPr>
        <w:t>О Д Л У К А</w:t>
      </w:r>
    </w:p>
    <w:p w:rsidR="002D5464" w:rsidRPr="002D5464" w:rsidRDefault="002D5464" w:rsidP="002D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color w:val="800000"/>
          <w:sz w:val="20"/>
          <w:szCs w:val="20"/>
        </w:rPr>
        <w:t>Текст</w:t>
      </w:r>
    </w:p>
    <w:p w:rsidR="002D5464" w:rsidRPr="002D5464" w:rsidRDefault="002D5464" w:rsidP="002D5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464">
        <w:rPr>
          <w:rFonts w:ascii="Arial" w:eastAsia="Times New Roman" w:hAnsi="Arial" w:cs="Arial"/>
          <w:sz w:val="24"/>
          <w:szCs w:val="24"/>
        </w:rPr>
        <w:t>1. СЕ УКИНУВА член 9 став 2 од Законот за здравствено осигурување ("Службен весник на Република Македонија" бр.25/2000 и 34/2000), во деловите "основните здравствени услуги од став 1 на овој член" и "стандардите и нормативите за".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2. Оваа одлука произведува правно дејство од денот на објавувањето во "Службен весник на Република Македонија".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3. Уставниот суд на Република Македонија, на иницијатива на Петре Киревски од Скопје, со Решение У.бр.37/2001 од 25 април 2001 година поведе постапка за оценување уставноста на деловите од законската одредба означени во точката 1 од ова решение, затоа што се постави прашањето за нивната согласност со член 34 од Уставот.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Собранието на Република Македонија, како доносител на законската одредба, не достави одговор на наводите содржани во Решението за поведување на постапката.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4. На седницата Судот утврди дека според член 9 став 2 од Законот "Фондот со општ акт поблиску ги определува основните здравствени услуги од став 1 на овој член, начинот на остварувањето на правата на здравствени услуги, како и стандардите и нормативите за спроведување на здравствената заштита, на кој министерот за здравство дава согласност".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Од изнесената законска одредба, според мислењето на Судот, покрај другото произлегува дека Фондот ги определува обемот на правата од сферата на основните здравствени услуги, како и стандардите и нормативите односно квалитетот и количината на здравствената заштита.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5. Во член 34 од Уставот се определува дека граѓаните имаат право на социјална </w:t>
      </w:r>
      <w:r w:rsidRPr="002D5464">
        <w:rPr>
          <w:rFonts w:ascii="Arial" w:eastAsia="Times New Roman" w:hAnsi="Arial" w:cs="Arial"/>
          <w:sz w:val="24"/>
          <w:szCs w:val="24"/>
        </w:rPr>
        <w:lastRenderedPageBreak/>
        <w:t>сигурност и социјално осигурување, а во тие рамки и на здравствена заштита и здравствено осигурување, утврдени со закон и со колективен договор.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Со оглед на тоа што означените делови од законската одредба, според мислењето на Судот, предвидуваат Фондот да ги определува обемот на правата од сферата на основните здравствени услуги, како и стандардите и нормативите односно квалитетот и количината на здравствената заштита, Судот утврди дека таквото овластување за Фондот излегува надвор од уставните рамки со закон и со колективен договор да се уредуваат правата на граѓаните, поради што одлучи како во точката 1 од оваа одлука.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6. Оваа одлука Судот ја донесе со мнозинство гласови во состав од претседателот на Судот д-р Тодор Џунов и судиите Бахри Исљами, д-р Никола Крлески, Олга Лазова, д-р Стојмен Михајловски, д-р Милан Недков, д-р Јован Проевски, Бесим Селими и д-р Јосиф Талевски.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У.бр.37/2001 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6 јуни 2001 година 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С к о п ј е 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лк 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ПРЕТСЕДАТЕЛ 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на Уставниот суд на Република 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>Македонија</w:t>
      </w:r>
      <w:r w:rsidRPr="002D5464">
        <w:rPr>
          <w:rFonts w:ascii="Times New Roman" w:eastAsia="Times New Roman" w:hAnsi="Times New Roman" w:cs="Times New Roman"/>
          <w:sz w:val="24"/>
          <w:szCs w:val="24"/>
        </w:rPr>
        <w:br/>
      </w:r>
      <w:r w:rsidRPr="002D5464">
        <w:rPr>
          <w:rFonts w:ascii="Arial" w:eastAsia="Times New Roman" w:hAnsi="Arial" w:cs="Arial"/>
          <w:sz w:val="24"/>
          <w:szCs w:val="24"/>
        </w:rPr>
        <w:t xml:space="preserve">д-р Тодор Џунов </w:t>
      </w:r>
    </w:p>
    <w:p w:rsidR="00C6597C" w:rsidRDefault="00C6597C"/>
    <w:sectPr w:rsidR="00C6597C" w:rsidSect="00C659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 C Swiss 85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5464"/>
    <w:rsid w:val="002D5464"/>
    <w:rsid w:val="00C6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MSI-Laptop</dc:creator>
  <cp:keywords/>
  <dc:description/>
  <cp:lastModifiedBy>MSI-Laptop</cp:lastModifiedBy>
  <cp:revision>3</cp:revision>
  <dcterms:created xsi:type="dcterms:W3CDTF">2012-01-11T11:15:00Z</dcterms:created>
  <dcterms:modified xsi:type="dcterms:W3CDTF">2012-01-11T11:15:00Z</dcterms:modified>
</cp:coreProperties>
</file>